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F1" w:rsidRPr="00F029F1" w:rsidRDefault="00F029F1" w:rsidP="00F02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29F1">
        <w:rPr>
          <w:rFonts w:ascii="Times New Roman" w:eastAsia="Times New Roman" w:hAnsi="Times New Roman" w:cs="Times New Roman"/>
          <w:b/>
          <w:bCs/>
          <w:sz w:val="27"/>
          <w:szCs w:val="27"/>
        </w:rPr>
        <w:t>Course Structure &amp; Weekly Topics:</w:t>
      </w:r>
    </w:p>
    <w:p w:rsidR="00F029F1" w:rsidRPr="00F029F1" w:rsidRDefault="00F029F1" w:rsidP="00F029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Unit I: Foundations of Conflict Studies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1: Introduction to Contemporary Conflict</w:t>
      </w:r>
    </w:p>
    <w:p w:rsidR="00F029F1" w:rsidRPr="00F029F1" w:rsidRDefault="00F029F1" w:rsidP="00F029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Definitions: War, conflict, violence</w:t>
      </w:r>
    </w:p>
    <w:p w:rsidR="00F029F1" w:rsidRPr="00F029F1" w:rsidRDefault="00F029F1" w:rsidP="00F029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Types of modern conflicts (state-based, non-state, hybrid)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2: Theories of Conflict</w:t>
      </w:r>
    </w:p>
    <w:p w:rsidR="00F029F1" w:rsidRPr="00F029F1" w:rsidRDefault="00F029F1" w:rsidP="00F029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Realism, Liberalism, Marxist Perspectives</w:t>
      </w:r>
    </w:p>
    <w:p w:rsidR="00F029F1" w:rsidRPr="00F029F1" w:rsidRDefault="00F029F1" w:rsidP="00F029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 xml:space="preserve">Introduction to Johan </w:t>
      </w:r>
      <w:proofErr w:type="spellStart"/>
      <w:r w:rsidRPr="00F029F1">
        <w:rPr>
          <w:rFonts w:ascii="Times New Roman" w:eastAsia="Times New Roman" w:hAnsi="Times New Roman" w:cs="Times New Roman"/>
          <w:sz w:val="24"/>
          <w:szCs w:val="24"/>
        </w:rPr>
        <w:t>Galtung</w:t>
      </w:r>
      <w:proofErr w:type="spellEnd"/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Week 3: Johan </w:t>
      </w:r>
      <w:proofErr w:type="spellStart"/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Galtung’s</w:t>
      </w:r>
      <w:proofErr w:type="spellEnd"/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Theory of Violence</w:t>
      </w:r>
    </w:p>
    <w:p w:rsidR="00F029F1" w:rsidRPr="00F029F1" w:rsidRDefault="00F029F1" w:rsidP="00F029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Direct, Structural, and Cultural Violence</w:t>
      </w:r>
    </w:p>
    <w:p w:rsidR="00F029F1" w:rsidRPr="00F029F1" w:rsidRDefault="00F029F1" w:rsidP="00F029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Conflict Triangle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Week 4: Conflict Transformation and </w:t>
      </w:r>
      <w:proofErr w:type="spellStart"/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Peacebuilding</w:t>
      </w:r>
      <w:proofErr w:type="spellEnd"/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Galtung</w:t>
      </w:r>
      <w:proofErr w:type="spellEnd"/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029F1" w:rsidRPr="00F029F1" w:rsidRDefault="00F029F1" w:rsidP="00F029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Positive vs. Negative Peace</w:t>
      </w:r>
    </w:p>
    <w:p w:rsidR="00F029F1" w:rsidRPr="00F029F1" w:rsidRDefault="00F029F1" w:rsidP="00F029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9F1">
        <w:rPr>
          <w:rFonts w:ascii="Times New Roman" w:eastAsia="Times New Roman" w:hAnsi="Times New Roman" w:cs="Times New Roman"/>
          <w:sz w:val="24"/>
          <w:szCs w:val="24"/>
        </w:rPr>
        <w:t>Peacebuilding</w:t>
      </w:r>
      <w:proofErr w:type="spellEnd"/>
      <w:r w:rsidRPr="00F029F1">
        <w:rPr>
          <w:rFonts w:ascii="Times New Roman" w:eastAsia="Times New Roman" w:hAnsi="Times New Roman" w:cs="Times New Roman"/>
          <w:sz w:val="24"/>
          <w:szCs w:val="24"/>
        </w:rPr>
        <w:t xml:space="preserve"> frameworks and mediation strategies</w:t>
      </w:r>
    </w:p>
    <w:p w:rsidR="00F029F1" w:rsidRPr="00F029F1" w:rsidRDefault="00F029F1" w:rsidP="00F0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F1" w:rsidRPr="00F029F1" w:rsidRDefault="00F029F1" w:rsidP="00F029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Unit II: Global Conflict Landscapes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5: Resource and Environmental Conflicts</w:t>
      </w:r>
    </w:p>
    <w:p w:rsidR="00F029F1" w:rsidRPr="00F029F1" w:rsidRDefault="00F029F1" w:rsidP="00F029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Oil, water, land: Conflict over scarcity and control</w:t>
      </w:r>
    </w:p>
    <w:p w:rsidR="00F029F1" w:rsidRPr="00F029F1" w:rsidRDefault="00F029F1" w:rsidP="00F029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Case Study: Sudan &amp; South Sudan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6: Religion, Identity, and Ethnic Conflicts</w:t>
      </w:r>
    </w:p>
    <w:p w:rsidR="00F029F1" w:rsidRPr="00F029F1" w:rsidRDefault="00F029F1" w:rsidP="00F029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Role of religion and identity politics</w:t>
      </w:r>
    </w:p>
    <w:p w:rsidR="00F029F1" w:rsidRPr="00F029F1" w:rsidRDefault="00F029F1" w:rsidP="00F029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Case Studies: Myanmar (</w:t>
      </w:r>
      <w:proofErr w:type="spellStart"/>
      <w:r w:rsidRPr="00F029F1">
        <w:rPr>
          <w:rFonts w:ascii="Times New Roman" w:eastAsia="Times New Roman" w:hAnsi="Times New Roman" w:cs="Times New Roman"/>
          <w:sz w:val="24"/>
          <w:szCs w:val="24"/>
        </w:rPr>
        <w:t>Rohingya</w:t>
      </w:r>
      <w:proofErr w:type="spellEnd"/>
      <w:r w:rsidRPr="00F029F1">
        <w:rPr>
          <w:rFonts w:ascii="Times New Roman" w:eastAsia="Times New Roman" w:hAnsi="Times New Roman" w:cs="Times New Roman"/>
          <w:sz w:val="24"/>
          <w:szCs w:val="24"/>
        </w:rPr>
        <w:t>), India (communal riots)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7: Geopolitical Conflicts</w:t>
      </w:r>
    </w:p>
    <w:p w:rsidR="00F029F1" w:rsidRPr="00F029F1" w:rsidRDefault="00F029F1" w:rsidP="00F029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Cold War legacies and great power competition</w:t>
      </w:r>
    </w:p>
    <w:p w:rsidR="00F029F1" w:rsidRPr="00F029F1" w:rsidRDefault="00F029F1" w:rsidP="00F029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Case Study: Ukraine-Russia Conflict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8: War on Terror and its Global Impact</w:t>
      </w:r>
    </w:p>
    <w:p w:rsidR="00F029F1" w:rsidRPr="00F029F1" w:rsidRDefault="00F029F1" w:rsidP="00F029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Afghanistan, Iraq, Syria</w:t>
      </w:r>
    </w:p>
    <w:p w:rsidR="00F029F1" w:rsidRPr="00F029F1" w:rsidRDefault="00F029F1" w:rsidP="00F029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lastRenderedPageBreak/>
        <w:t>Rise of ISIS, drone wars, counter-terror strategies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9: Palestine-Israel Conflict</w:t>
      </w:r>
    </w:p>
    <w:p w:rsidR="00F029F1" w:rsidRPr="00F029F1" w:rsidRDefault="00F029F1" w:rsidP="00F029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Historical roots and peace efforts</w:t>
      </w:r>
    </w:p>
    <w:p w:rsidR="00F029F1" w:rsidRPr="00F029F1" w:rsidRDefault="00F029F1" w:rsidP="00F029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Human rights and structural violence (</w:t>
      </w:r>
      <w:proofErr w:type="spellStart"/>
      <w:r w:rsidRPr="00F029F1">
        <w:rPr>
          <w:rFonts w:ascii="Times New Roman" w:eastAsia="Times New Roman" w:hAnsi="Times New Roman" w:cs="Times New Roman"/>
          <w:sz w:val="24"/>
          <w:szCs w:val="24"/>
        </w:rPr>
        <w:t>Galtung</w:t>
      </w:r>
      <w:proofErr w:type="spellEnd"/>
      <w:r w:rsidRPr="00F029F1">
        <w:rPr>
          <w:rFonts w:ascii="Times New Roman" w:eastAsia="Times New Roman" w:hAnsi="Times New Roman" w:cs="Times New Roman"/>
          <w:sz w:val="24"/>
          <w:szCs w:val="24"/>
        </w:rPr>
        <w:t xml:space="preserve"> application)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Kashmir &amp; South Asia Regional Conflicts</w:t>
      </w:r>
    </w:p>
    <w:p w:rsidR="00F029F1" w:rsidRPr="00F029F1" w:rsidRDefault="00F029F1" w:rsidP="00F029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Indo-Pak dynamics, cross-border insurgency</w:t>
      </w:r>
    </w:p>
    <w:p w:rsidR="00F029F1" w:rsidRPr="00F029F1" w:rsidRDefault="00F029F1" w:rsidP="00F029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Identity and nationalism</w:t>
      </w:r>
    </w:p>
    <w:p w:rsidR="00F029F1" w:rsidRPr="00F029F1" w:rsidRDefault="00F029F1" w:rsidP="00F0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F1" w:rsidRPr="00F029F1" w:rsidRDefault="00F029F1" w:rsidP="00F029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Unit III: Peace Efforts &amp; Conflict Resolution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International Institutions &amp; Peace Processes</w:t>
      </w:r>
    </w:p>
    <w:p w:rsidR="00F029F1" w:rsidRPr="00F029F1" w:rsidRDefault="00F029F1" w:rsidP="00F029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UN, AU, ICJ, Peacekeeping &amp; Diplomacy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Transitional Justice and Post-Conflict Recovery</w:t>
      </w:r>
    </w:p>
    <w:p w:rsidR="00F029F1" w:rsidRPr="00F029F1" w:rsidRDefault="00F029F1" w:rsidP="00F029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Truth commissions, reconciliation</w:t>
      </w:r>
    </w:p>
    <w:p w:rsidR="00F029F1" w:rsidRPr="00F029F1" w:rsidRDefault="00F029F1" w:rsidP="00F029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Case Study: South Africa, Rwanda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Gender, Youth, and Conflict</w:t>
      </w:r>
    </w:p>
    <w:p w:rsidR="00F029F1" w:rsidRPr="00F029F1" w:rsidRDefault="00F029F1" w:rsidP="00F029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Role of women and youth in peace processes</w:t>
      </w:r>
    </w:p>
    <w:p w:rsidR="00F029F1" w:rsidRPr="00F029F1" w:rsidRDefault="00F029F1" w:rsidP="00F029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UNSCR 1325</w:t>
      </w:r>
    </w:p>
    <w:p w:rsidR="00F029F1" w:rsidRPr="00F029F1" w:rsidRDefault="00F029F1" w:rsidP="00F02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Media and Information Warfare</w:t>
      </w:r>
    </w:p>
    <w:p w:rsidR="00F029F1" w:rsidRPr="00F029F1" w:rsidRDefault="00F029F1" w:rsidP="00F029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>Propaganda, fake news, social media in conflicts</w:t>
      </w:r>
    </w:p>
    <w:p w:rsidR="00F029F1" w:rsidRPr="00F029F1" w:rsidRDefault="00F029F1" w:rsidP="00F029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sz w:val="24"/>
          <w:szCs w:val="24"/>
        </w:rPr>
        <w:t xml:space="preserve">Case Study: Ukraine, Gaza, </w:t>
      </w:r>
    </w:p>
    <w:p w:rsidR="00F029F1" w:rsidRPr="00F029F1" w:rsidRDefault="00F029F1" w:rsidP="00C50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Week 15: </w:t>
      </w:r>
      <w:r w:rsidR="00C50E58">
        <w:rPr>
          <w:rFonts w:ascii="Times New Roman" w:eastAsia="Times New Roman" w:hAnsi="Times New Roman" w:cs="Times New Roman"/>
          <w:b/>
          <w:bCs/>
          <w:sz w:val="24"/>
          <w:szCs w:val="24"/>
        </w:rPr>
        <w:t>Fault line Analysis and prediction of Future conflicts</w:t>
      </w:r>
    </w:p>
    <w:p w:rsidR="00F029F1" w:rsidRPr="00F029F1" w:rsidRDefault="00F029F1" w:rsidP="00F0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B4" w:rsidRDefault="00675DB4"/>
    <w:p w:rsidR="00B87DF6" w:rsidRDefault="00B87DF6"/>
    <w:p w:rsidR="00B87DF6" w:rsidRDefault="00B87DF6"/>
    <w:p w:rsidR="00C50E58" w:rsidRDefault="00C50E58" w:rsidP="00B87DF6">
      <w:pPr>
        <w:pStyle w:val="Heading2"/>
        <w:rPr>
          <w:rStyle w:val="Strong"/>
          <w:b/>
          <w:bCs/>
        </w:rPr>
      </w:pPr>
    </w:p>
    <w:p w:rsidR="00B87DF6" w:rsidRDefault="00B87DF6" w:rsidP="00B87DF6">
      <w:pPr>
        <w:pStyle w:val="Heading2"/>
        <w:rPr>
          <w:rStyle w:val="Strong"/>
          <w:b/>
          <w:bCs/>
        </w:rPr>
      </w:pPr>
    </w:p>
    <w:p w:rsidR="00B87DF6" w:rsidRDefault="00B87DF6"/>
    <w:sectPr w:rsidR="00B87DF6" w:rsidSect="00025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792"/>
    <w:multiLevelType w:val="multilevel"/>
    <w:tmpl w:val="F33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1052A"/>
    <w:multiLevelType w:val="multilevel"/>
    <w:tmpl w:val="B16C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627A6"/>
    <w:multiLevelType w:val="multilevel"/>
    <w:tmpl w:val="86CE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50AE2"/>
    <w:multiLevelType w:val="multilevel"/>
    <w:tmpl w:val="44A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D0CC9"/>
    <w:multiLevelType w:val="multilevel"/>
    <w:tmpl w:val="7196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604BC"/>
    <w:multiLevelType w:val="multilevel"/>
    <w:tmpl w:val="8766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40D32"/>
    <w:multiLevelType w:val="multilevel"/>
    <w:tmpl w:val="AD9C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A679A"/>
    <w:multiLevelType w:val="multilevel"/>
    <w:tmpl w:val="AFC0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17AFD"/>
    <w:multiLevelType w:val="multilevel"/>
    <w:tmpl w:val="2C40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43ABC"/>
    <w:multiLevelType w:val="multilevel"/>
    <w:tmpl w:val="20B6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05715"/>
    <w:multiLevelType w:val="multilevel"/>
    <w:tmpl w:val="1602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93321"/>
    <w:multiLevelType w:val="multilevel"/>
    <w:tmpl w:val="874E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B1340"/>
    <w:multiLevelType w:val="multilevel"/>
    <w:tmpl w:val="5EA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604A6"/>
    <w:multiLevelType w:val="multilevel"/>
    <w:tmpl w:val="034E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A29DA"/>
    <w:multiLevelType w:val="multilevel"/>
    <w:tmpl w:val="9518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1C16AF"/>
    <w:multiLevelType w:val="multilevel"/>
    <w:tmpl w:val="E6A4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0027B"/>
    <w:multiLevelType w:val="multilevel"/>
    <w:tmpl w:val="AEAC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23AB0"/>
    <w:multiLevelType w:val="multilevel"/>
    <w:tmpl w:val="881E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F4C15"/>
    <w:multiLevelType w:val="multilevel"/>
    <w:tmpl w:val="F064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32017"/>
    <w:multiLevelType w:val="multilevel"/>
    <w:tmpl w:val="A8D4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54B50"/>
    <w:multiLevelType w:val="multilevel"/>
    <w:tmpl w:val="16D0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43BC3"/>
    <w:multiLevelType w:val="multilevel"/>
    <w:tmpl w:val="E75C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0491E"/>
    <w:multiLevelType w:val="multilevel"/>
    <w:tmpl w:val="746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430F1"/>
    <w:multiLevelType w:val="multilevel"/>
    <w:tmpl w:val="AC20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602CC"/>
    <w:multiLevelType w:val="multilevel"/>
    <w:tmpl w:val="19C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C03103"/>
    <w:multiLevelType w:val="multilevel"/>
    <w:tmpl w:val="DE48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9"/>
  </w:num>
  <w:num w:numId="5">
    <w:abstractNumId w:val="16"/>
  </w:num>
  <w:num w:numId="6">
    <w:abstractNumId w:val="2"/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11"/>
  </w:num>
  <w:num w:numId="12">
    <w:abstractNumId w:val="1"/>
  </w:num>
  <w:num w:numId="13">
    <w:abstractNumId w:val="15"/>
  </w:num>
  <w:num w:numId="14">
    <w:abstractNumId w:val="23"/>
  </w:num>
  <w:num w:numId="15">
    <w:abstractNumId w:val="22"/>
  </w:num>
  <w:num w:numId="16">
    <w:abstractNumId w:val="12"/>
  </w:num>
  <w:num w:numId="17">
    <w:abstractNumId w:val="25"/>
  </w:num>
  <w:num w:numId="18">
    <w:abstractNumId w:val="9"/>
  </w:num>
  <w:num w:numId="19">
    <w:abstractNumId w:val="21"/>
  </w:num>
  <w:num w:numId="20">
    <w:abstractNumId w:val="20"/>
  </w:num>
  <w:num w:numId="21">
    <w:abstractNumId w:val="6"/>
  </w:num>
  <w:num w:numId="22">
    <w:abstractNumId w:val="24"/>
  </w:num>
  <w:num w:numId="23">
    <w:abstractNumId w:val="0"/>
  </w:num>
  <w:num w:numId="24">
    <w:abstractNumId w:val="3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29F1"/>
    <w:rsid w:val="00025EFC"/>
    <w:rsid w:val="0035013E"/>
    <w:rsid w:val="00675DB4"/>
    <w:rsid w:val="00B87DF6"/>
    <w:rsid w:val="00C50E58"/>
    <w:rsid w:val="00CD34C1"/>
    <w:rsid w:val="00D32346"/>
    <w:rsid w:val="00F0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F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D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02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029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9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029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029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lative">
    <w:name w:val="relative"/>
    <w:basedOn w:val="DefaultParagraphFont"/>
    <w:rsid w:val="00D32346"/>
  </w:style>
  <w:style w:type="character" w:customStyle="1" w:styleId="ms-1">
    <w:name w:val="ms-1"/>
    <w:basedOn w:val="DefaultParagraphFont"/>
    <w:rsid w:val="00D32346"/>
  </w:style>
  <w:style w:type="character" w:customStyle="1" w:styleId="max-w-full">
    <w:name w:val="max-w-full"/>
    <w:basedOn w:val="DefaultParagraphFont"/>
    <w:rsid w:val="00D32346"/>
  </w:style>
  <w:style w:type="character" w:customStyle="1" w:styleId="-me-1">
    <w:name w:val="-me-1"/>
    <w:basedOn w:val="DefaultParagraphFont"/>
    <w:rsid w:val="00D32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282</Words>
  <Characters>1608</Characters>
  <Application>Microsoft Office Word</Application>
  <DocSecurity>0</DocSecurity>
  <Lines>13</Lines>
  <Paragraphs>3</Paragraphs>
  <ScaleCrop>false</ScaleCrop>
  <Company>Grizli777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2025-07-20T15:23:00Z</dcterms:created>
  <dcterms:modified xsi:type="dcterms:W3CDTF">2025-08-13T10:04:00Z</dcterms:modified>
</cp:coreProperties>
</file>